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44" w:rsidRPr="00536602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</w:r>
      <w:r w:rsidRPr="0053660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7C2F44" w:rsidRPr="00536602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536602">
        <w:rPr>
          <w:rFonts w:ascii="Times New Roman" w:hAnsi="Times New Roman" w:cs="Times New Roman"/>
          <w:sz w:val="24"/>
          <w:szCs w:val="24"/>
        </w:rPr>
        <w:tab/>
      </w:r>
    </w:p>
    <w:p w:rsidR="007C2F44" w:rsidRPr="00536602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културу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</w:p>
    <w:p w:rsidR="0066545C" w:rsidRPr="0066545C" w:rsidRDefault="0066545C" w:rsidP="0066545C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 w:rsidRPr="0066545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 w:rsidRPr="0066545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 w:rsidRPr="0066545C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Pr="0066545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55</w:t>
      </w:r>
      <w:r w:rsidRPr="0066545C">
        <w:rPr>
          <w:rFonts w:ascii="Times New Roman" w:eastAsia="Times New Roman" w:hAnsi="Times New Roman" w:cs="Times New Roman"/>
          <w:sz w:val="26"/>
          <w:szCs w:val="26"/>
          <w:lang w:eastAsia="en-GB"/>
        </w:rPr>
        <w:t>-2</w:t>
      </w:r>
      <w:r w:rsidRPr="0066545C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3</w:t>
      </w:r>
      <w:r w:rsidRPr="0066545C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7C2F44" w:rsidRPr="00536602" w:rsidRDefault="00250109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2A5B9A" w:rsidRPr="002A5B9A">
        <w:rPr>
          <w:rFonts w:ascii="Times New Roman" w:hAnsi="Times New Roman" w:cs="Times New Roman"/>
          <w:sz w:val="24"/>
          <w:szCs w:val="24"/>
          <w:lang w:val="sr-Cyrl-RS"/>
        </w:rPr>
        <w:t>. мај</w:t>
      </w:r>
      <w:r w:rsidR="007C2F44" w:rsidRPr="002A5B9A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2A5B9A" w:rsidRPr="002A5B9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C2F44" w:rsidRPr="002A5B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C2F44" w:rsidRPr="002A5B9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7C2F44" w:rsidRPr="00536602" w:rsidRDefault="007C2F44" w:rsidP="007C2F44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Б е о г р а д</w:t>
      </w:r>
      <w:bookmarkStart w:id="0" w:name="_GoBack"/>
      <w:bookmarkEnd w:id="0"/>
    </w:p>
    <w:p w:rsidR="007C2F44" w:rsidRPr="00536602" w:rsidRDefault="007C2F44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7C2F44" w:rsidRPr="00536602" w:rsidRDefault="007C2F44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СЕДМ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536602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7C2F44" w:rsidRPr="00536602" w:rsidRDefault="007C2F44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7C2F44" w:rsidRPr="00536602" w:rsidRDefault="007C2F44" w:rsidP="007C2F44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536602">
        <w:rPr>
          <w:rFonts w:ascii="Times New Roman" w:hAnsi="Times New Roman" w:cs="Times New Roman"/>
          <w:sz w:val="24"/>
          <w:szCs w:val="24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 2023</w:t>
      </w:r>
      <w:r w:rsidRPr="00536602">
        <w:rPr>
          <w:rFonts w:ascii="Times New Roman" w:hAnsi="Times New Roman" w:cs="Times New Roman"/>
          <w:sz w:val="24"/>
          <w:szCs w:val="24"/>
        </w:rPr>
        <w:t>. ГОДИНЕ</w:t>
      </w:r>
    </w:p>
    <w:p w:rsidR="007C2F44" w:rsidRPr="00536602" w:rsidRDefault="007C2F44" w:rsidP="007C2F4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 у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12</w:t>
      </w:r>
      <w:proofErr w:type="gramStart"/>
      <w:r w:rsidRPr="00536602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Pr="00536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60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5366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2F44" w:rsidRPr="00536602" w:rsidRDefault="007C2F44" w:rsidP="007C2F4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Синиша Ковачевић, председник Одбора.</w:t>
      </w:r>
    </w:p>
    <w:p w:rsidR="007C2F44" w:rsidRPr="00536602" w:rsidRDefault="007C2F44" w:rsidP="00616E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Лепомир Ивковић, Небојша Бакарец, Наташа Јовановић, 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Бранислав Јосифовић,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Сташа Стојановић,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др Данијела Грујић, Татјана Манојловић, Драгана Миљанић, Едис Дургутовић, проф. др Тамара Миленковић Керковић, Розалија Екрес и Александар Јовановић, чланови Одбора.</w:t>
      </w:r>
    </w:p>
    <w:p w:rsidR="007C2F44" w:rsidRPr="00536602" w:rsidRDefault="007C2F44" w:rsidP="00616EE4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 Нада Мацура (</w:t>
      </w:r>
      <w:r w:rsidR="00E52C09" w:rsidRPr="00536602">
        <w:rPr>
          <w:rFonts w:ascii="Times New Roman" w:hAnsi="Times New Roman" w:cs="Times New Roman"/>
          <w:sz w:val="24"/>
          <w:szCs w:val="24"/>
          <w:lang w:val="sr-Cyrl-RS"/>
        </w:rPr>
        <w:t>Милорад Бојовић</w:t>
      </w:r>
      <w:r w:rsidR="00E52C0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Душан Марић (Наташа Тасић Кнежевић), 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 (</w:t>
      </w:r>
      <w:r w:rsidR="005F33EC" w:rsidRPr="00536602">
        <w:rPr>
          <w:rFonts w:ascii="Times New Roman" w:hAnsi="Times New Roman" w:cs="Times New Roman"/>
          <w:sz w:val="24"/>
          <w:szCs w:val="24"/>
          <w:lang w:val="sr-Cyrl-RS"/>
        </w:rPr>
        <w:t>Наташа Богуновић</w:t>
      </w:r>
      <w:r w:rsidR="005F33E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>заменици чланова Одбора.</w:t>
      </w:r>
    </w:p>
    <w:p w:rsidR="007C2F44" w:rsidRPr="00536602" w:rsidRDefault="007C2F44" w:rsidP="00616E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>Поред чланова О</w:t>
      </w:r>
      <w:r w:rsidR="0074632F">
        <w:rPr>
          <w:rFonts w:ascii="Times New Roman" w:hAnsi="Times New Roman" w:cs="Times New Roman"/>
          <w:sz w:val="24"/>
          <w:szCs w:val="24"/>
          <w:lang w:val="sr-Cyrl-RS"/>
        </w:rPr>
        <w:t xml:space="preserve">дбора, седници су присуствовали: 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>Миодраг Ивановић, државн</w:t>
      </w:r>
      <w:r w:rsidR="00323A5D">
        <w:rPr>
          <w:rFonts w:ascii="Times New Roman" w:hAnsi="Times New Roman" w:cs="Times New Roman"/>
          <w:sz w:val="24"/>
          <w:szCs w:val="24"/>
          <w:lang w:val="sr-Cyrl-RS"/>
        </w:rPr>
        <w:t>и секретар Министарства културе</w:t>
      </w:r>
      <w:r w:rsidR="00323A5D">
        <w:rPr>
          <w:rFonts w:ascii="Times New Roman" w:hAnsi="Times New Roman" w:cs="Times New Roman"/>
          <w:sz w:val="24"/>
          <w:szCs w:val="24"/>
        </w:rPr>
        <w:t>,</w:t>
      </w:r>
      <w:r w:rsidR="0074632F" w:rsidRPr="0074632F">
        <w:rPr>
          <w:rFonts w:ascii="Times New Roman" w:hAnsi="Times New Roman" w:cs="Times New Roman"/>
          <w:sz w:val="24"/>
          <w:szCs w:val="24"/>
          <w:lang w:val="sr-Cyrl-RS"/>
        </w:rPr>
        <w:t xml:space="preserve"> Зоран Вапа, председник Националног савета за културу као и Жељко Бодрожић председник Независног удружења новинара Србије (НУНС).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2F44" w:rsidRPr="00536602" w:rsidRDefault="007C2F44" w:rsidP="00616E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2F44" w:rsidRPr="00536602" w:rsidRDefault="007C2F44" w:rsidP="00616EE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Председник Одбора Синиша Ковачевић </w:t>
      </w:r>
      <w:r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констатовао је да седници присуствује 16 народних посланика и да су испуњени услови за рад и пуноважно одлучивање. </w:t>
      </w:r>
    </w:p>
    <w:p w:rsidR="007C2F44" w:rsidRPr="00536602" w:rsidRDefault="007C2F44" w:rsidP="007C2F4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0D5BB7" w:rsidRDefault="008D2C9D" w:rsidP="007C2F4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Небојша Б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>акарец</w:t>
      </w:r>
      <w:r w:rsidR="00E31C7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заменик председника</w:t>
      </w:r>
      <w:r w:rsidR="00D33561" w:rsidRP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>Одбора</w:t>
      </w:r>
      <w:r w:rsidR="00E31C7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034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изнео је П</w:t>
      </w:r>
      <w:r w:rsidR="00616EE4">
        <w:rPr>
          <w:rFonts w:ascii="Times New Roman" w:hAnsi="Times New Roman" w:cs="Times New Roman"/>
          <w:bCs/>
          <w:sz w:val="24"/>
          <w:szCs w:val="24"/>
          <w:lang w:val="sr-Cyrl-RS"/>
        </w:rPr>
        <w:t>редлог за измену д</w:t>
      </w:r>
      <w:r w:rsidR="00D3356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невног реда тако да </w:t>
      </w:r>
      <w:r w:rsidR="000D5BB7">
        <w:rPr>
          <w:rFonts w:ascii="Times New Roman" w:hAnsi="Times New Roman" w:cs="Times New Roman"/>
          <w:bCs/>
          <w:sz w:val="24"/>
          <w:szCs w:val="24"/>
          <w:lang w:val="sr-Cyrl-RS"/>
        </w:rPr>
        <w:t>он гласи:</w:t>
      </w:r>
    </w:p>
    <w:p w:rsidR="00782329" w:rsidRPr="00536602" w:rsidRDefault="000D5BB7" w:rsidP="0078232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FB4E30" w:rsidRDefault="00FB4E30" w:rsidP="00FB4E3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4E30" w:rsidRPr="00536602" w:rsidRDefault="00FB4E30" w:rsidP="00FB4E3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Разматрање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Предлога закона о измени и допуни Закона о култури (број 011-416/23 од 3. марта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године)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који је поднела Влада,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начелу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FB4E30" w:rsidRDefault="00FB4E30" w:rsidP="00FB4E3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</w:p>
    <w:p w:rsidR="00FB4E30" w:rsidRDefault="00FB4E30" w:rsidP="00FB4E3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Разматрање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Извештаја о раду Националног савета за културу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(број 02-398/23 од 28. фебруара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године)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FB4E30" w:rsidRDefault="00FB4E30" w:rsidP="00FB4E3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0D5BB7" w:rsidRDefault="00782329" w:rsidP="00782329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Председник Одбора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ставио је П</w:t>
      </w:r>
      <w:r w:rsidR="00616EE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редлог измене д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невног реда Небојше Бакар</w:t>
      </w:r>
      <w:r w:rsidR="00616EE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ца, заменика</w:t>
      </w:r>
      <w:r w:rsidR="008730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730A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председника</w:t>
      </w:r>
      <w:r w:rsidR="00D52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Одбора на гласање. </w:t>
      </w:r>
    </w:p>
    <w:p w:rsidR="00D52B8F" w:rsidRDefault="00D52B8F" w:rsidP="007C2F4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C2F44" w:rsidRPr="00C93B49" w:rsidRDefault="00D33561" w:rsidP="008D2C9D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 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Одбор је већином гласова 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>(десет „за“ и шест</w:t>
      </w:r>
      <w:r w:rsidR="00C8029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„против“) усвојио П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редлог измене</w:t>
      </w:r>
      <w:r w:rsidR="0061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</w:t>
      </w:r>
      <w:r w:rsidR="007C2F44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невног реда.</w:t>
      </w:r>
    </w:p>
    <w:p w:rsidR="007C2F44" w:rsidRPr="00C93B49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Pr="00C93B49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2F44" w:rsidRPr="00536602" w:rsidRDefault="007C2F44" w:rsidP="007C2F44">
      <w:pPr>
        <w:pStyle w:val="NoSpacing"/>
        <w:spacing w:after="20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едавајућег, Одбо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>р је већином гласова усвојио (десет</w:t>
      </w:r>
      <w:r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„за“</w:t>
      </w:r>
      <w:r w:rsidR="002809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>четири</w:t>
      </w:r>
      <w:r w:rsidR="00D52B8F"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„против“</w:t>
      </w:r>
      <w:r w:rsidR="002546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двоје</w:t>
      </w:r>
      <w:r w:rsidR="0028099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„није гласало“</w:t>
      </w:r>
      <w:r w:rsidRPr="00C93B49">
        <w:rPr>
          <w:rFonts w:ascii="Times New Roman" w:hAnsi="Times New Roman" w:cs="Times New Roman"/>
          <w:bCs/>
          <w:sz w:val="24"/>
          <w:szCs w:val="24"/>
          <w:lang w:val="sr-Cyrl-RS"/>
        </w:rPr>
        <w:t>) следећи:</w:t>
      </w:r>
    </w:p>
    <w:p w:rsidR="007C2F44" w:rsidRPr="00536602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Default="007C2F44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602">
        <w:rPr>
          <w:rFonts w:ascii="Times New Roman" w:hAnsi="Times New Roman" w:cs="Times New Roman"/>
          <w:sz w:val="24"/>
          <w:szCs w:val="24"/>
          <w:lang w:val="ru-RU"/>
        </w:rPr>
        <w:t>Д н е в н и    р е д</w:t>
      </w:r>
    </w:p>
    <w:p w:rsidR="00FB4E30" w:rsidRDefault="00FB4E30" w:rsidP="007C2F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2329" w:rsidRPr="00536602" w:rsidRDefault="00FB4E30" w:rsidP="00FB4E30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1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Разматрање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Предлога закона о измени и допуни Закона о култури (број 011-416/23 од 3. марта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године)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који је поднела Влада,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начелу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FB4E30" w:rsidRDefault="00782329" w:rsidP="0078232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</w:p>
    <w:p w:rsidR="00E57B48" w:rsidRDefault="00782329" w:rsidP="00C93B4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B4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. Разматрање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Извештаја о раду Националног савета за културу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(број 02-398/23 од 28. фебруара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године)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93B49" w:rsidRPr="00C93B49" w:rsidRDefault="00C93B49" w:rsidP="00C93B4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E57B48" w:rsidRDefault="00E57B48" w:rsidP="00E57B4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Заменик п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редседник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 Одбора Небојша Бакарец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>констато</w:t>
      </w:r>
      <w:r w:rsidR="00424006">
        <w:rPr>
          <w:rFonts w:ascii="Times New Roman" w:hAnsi="Times New Roman" w:cs="Times New Roman"/>
          <w:bCs/>
          <w:sz w:val="24"/>
          <w:szCs w:val="24"/>
          <w:lang w:val="sr-Cyrl-RS"/>
        </w:rPr>
        <w:t>вао је да седници присуствује десет</w:t>
      </w:r>
      <w:r w:rsidRPr="005366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народних посланика и да су испуњени услови за рад и пуноважно одлучивање. </w:t>
      </w:r>
    </w:p>
    <w:p w:rsidR="00446DCE" w:rsidRPr="00536602" w:rsidRDefault="00446DCE" w:rsidP="00E57B48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46DCE" w:rsidRDefault="00446DCE" w:rsidP="00446DC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ПРВ</w:t>
      </w:r>
      <w:r w:rsidRPr="00D33561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А ТАЧКА ДНЕВНОГ РЕДА: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Разматрање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Извештаја о раду Националног савета за културу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(број 02-398/23 од 28. фебруара 2023.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године)</w:t>
      </w:r>
    </w:p>
    <w:p w:rsidR="00446DCE" w:rsidRPr="00D33561" w:rsidRDefault="00446DCE" w:rsidP="00446DC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  <w:t xml:space="preserve">Заменик председника Одбора 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је пре преласка на рад по утврђеном дневном реду обавестио</w:t>
      </w:r>
      <w:r w:rsidRPr="00E175E6">
        <w:t xml:space="preserve"> </w:t>
      </w:r>
      <w:r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да је на основу члана 17. став 3. Закона о култури Национални савет за културу 28. фебруара 2023. године Народној скупштини поднео Извештај о раду Националног савета за културу за период од децембра 2021. до децембра 2022. године.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281B1C" w:rsidRDefault="00446DCE" w:rsidP="00446DC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Зоран Вапа,</w:t>
      </w:r>
      <w:r w:rsidRPr="00230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32F">
        <w:rPr>
          <w:rFonts w:ascii="Times New Roman" w:hAnsi="Times New Roman" w:cs="Times New Roman"/>
          <w:sz w:val="24"/>
          <w:szCs w:val="24"/>
          <w:lang w:val="sr-Cyrl-RS"/>
        </w:rPr>
        <w:t>председн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>ик Националног савета за културу, навео је да се отпочело са радом на Стратегији развоја културе која није постојала још од 2009. године и да се дошло до закључка да се ис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>та треба доносити на период од пет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а не на период од десет година ради ефикасније реализације</w:t>
      </w:r>
      <w:r w:rsidR="00194FE4">
        <w:rPr>
          <w:rFonts w:ascii="Times New Roman" w:hAnsi="Times New Roman" w:cs="Times New Roman"/>
          <w:sz w:val="24"/>
          <w:szCs w:val="24"/>
          <w:lang w:val="sr-Cyrl-RS"/>
        </w:rPr>
        <w:t xml:space="preserve"> циљева</w:t>
      </w:r>
      <w:r w:rsidR="00C90BB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њој наведени</w:t>
      </w:r>
      <w:r w:rsidR="00115794">
        <w:rPr>
          <w:rFonts w:ascii="Times New Roman" w:hAnsi="Times New Roman" w:cs="Times New Roman"/>
          <w:sz w:val="24"/>
          <w:szCs w:val="24"/>
          <w:lang w:val="sr-Cyrl-RS"/>
        </w:rPr>
        <w:t>. Као основни приоритети дефинисани су унапређење програмске делатности институција у култури,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улагања у инфрас</w:t>
      </w:r>
      <w:r w:rsidR="00573B7E">
        <w:rPr>
          <w:rFonts w:ascii="Times New Roman" w:hAnsi="Times New Roman" w:cs="Times New Roman"/>
          <w:sz w:val="24"/>
          <w:szCs w:val="24"/>
          <w:lang w:val="sr-Cyrl-RS"/>
        </w:rPr>
        <w:t>труктурне објекте културе као и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усаглашавање законодавне регулативе. Појавила се потреба да се у У</w:t>
      </w:r>
      <w:r w:rsidR="00756EA3">
        <w:rPr>
          <w:rFonts w:ascii="Times New Roman" w:hAnsi="Times New Roman" w:cs="Times New Roman"/>
          <w:sz w:val="24"/>
          <w:szCs w:val="24"/>
          <w:lang w:val="sr-Cyrl-RS"/>
        </w:rPr>
        <w:t>жицу, Нишу и Крагујевцу</w:t>
      </w:r>
      <w:r w:rsidR="009E31AD">
        <w:rPr>
          <w:rFonts w:ascii="Times New Roman" w:hAnsi="Times New Roman" w:cs="Times New Roman"/>
          <w:sz w:val="24"/>
          <w:szCs w:val="24"/>
          <w:lang w:val="sr-Cyrl-RS"/>
        </w:rPr>
        <w:t xml:space="preserve"> а под надлежности Народне библиотеке и Библиотеке Матице српске отворе нове конзерваторске радионице за стару и ретку књигу. 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>Формир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>ана је кућа ћирилице у Бајиној Б</w:t>
      </w:r>
      <w:r w:rsidR="00027165">
        <w:rPr>
          <w:rFonts w:ascii="Times New Roman" w:hAnsi="Times New Roman" w:cs="Times New Roman"/>
          <w:sz w:val="24"/>
          <w:szCs w:val="24"/>
          <w:lang w:val="sr-Cyrl-RS"/>
        </w:rPr>
        <w:t xml:space="preserve">ашти и фокус је осим очувања традиције ћириличног писма и на лекторима српског језика који су ван граница наше земље. 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>Подсет</w:t>
      </w:r>
      <w:r w:rsidR="00573B7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>о је да јединице локалне самоуправе издвајају средства за културу, аутономне покрајне као и да се значајна с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>редства опредељују з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>очување наше културе у другим земљама.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 Напоменуо је и то да је</w:t>
      </w:r>
      <w:r w:rsidR="008741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>наредној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Национално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>г савета за културу планирано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C06FAD">
        <w:rPr>
          <w:rFonts w:ascii="Times New Roman" w:hAnsi="Times New Roman" w:cs="Times New Roman"/>
          <w:sz w:val="24"/>
          <w:szCs w:val="24"/>
          <w:lang w:val="sr-Cyrl-RS"/>
        </w:rPr>
        <w:t>свајање Програма рада за 2023. г</w:t>
      </w:r>
      <w:r w:rsidR="005C15CB">
        <w:rPr>
          <w:rFonts w:ascii="Times New Roman" w:hAnsi="Times New Roman" w:cs="Times New Roman"/>
          <w:sz w:val="24"/>
          <w:szCs w:val="24"/>
          <w:lang w:val="sr-Cyrl-RS"/>
        </w:rPr>
        <w:t xml:space="preserve">одину те ће се 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на тај начин </w:t>
      </w:r>
      <w:r w:rsidR="0088400B" w:rsidRPr="00ED10B3">
        <w:rPr>
          <w:rFonts w:ascii="Times New Roman" w:hAnsi="Times New Roman" w:cs="Times New Roman"/>
          <w:sz w:val="24"/>
          <w:szCs w:val="24"/>
          <w:lang w:val="sr-Cyrl-RS"/>
        </w:rPr>
        <w:t xml:space="preserve">наставити са радом и </w:t>
      </w:r>
      <w:r w:rsidR="005C15CB" w:rsidRPr="00ED10B3">
        <w:rPr>
          <w:rFonts w:ascii="Times New Roman" w:hAnsi="Times New Roman" w:cs="Times New Roman"/>
          <w:sz w:val="24"/>
          <w:szCs w:val="24"/>
          <w:lang w:val="sr-Cyrl-RS"/>
        </w:rPr>
        <w:t>започетим активностима у континуитету.</w:t>
      </w:r>
    </w:p>
    <w:p w:rsidR="00756EA3" w:rsidRDefault="00D17335" w:rsidP="00446DC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Розалија Екрес подсетила је да је у јуну 2021. године изменом Закона о култури дефинисано да у Национални савет за културу савети националних мањина 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>имају право да предложе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два члана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што </w:t>
      </w:r>
      <w:r w:rsidR="0088400B">
        <w:rPr>
          <w:rFonts w:ascii="Times New Roman" w:hAnsi="Times New Roman" w:cs="Times New Roman"/>
          <w:sz w:val="24"/>
          <w:szCs w:val="24"/>
          <w:lang w:val="sr-Cyrl-RS"/>
        </w:rPr>
        <w:t xml:space="preserve">јасно 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A4901">
        <w:rPr>
          <w:rFonts w:ascii="Times New Roman" w:hAnsi="Times New Roman" w:cs="Times New Roman"/>
          <w:sz w:val="24"/>
          <w:szCs w:val="24"/>
          <w:lang w:val="sr-Cyrl-RS"/>
        </w:rPr>
        <w:t>оказује да Влада Р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Србије активно ради на спровођењу интегративних </w:t>
      </w:r>
      <w:r w:rsidR="009217E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ултурних политика као и уважавању како националне тако и регионалне различитости уз истовремено неговање заједничког 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културног наслеђа. Похвалила је рад Националног савета за културу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додавши да ће гласати за извештај који је на дневном реду ове седнице. 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764FC" w:rsidRDefault="00756EA3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Бранислав Јосифовић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истакао је важност овог саветодавног тела састављеног од стручних људи који своје мишљење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и сугестије достављају и 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инистарству</w:t>
      </w:r>
      <w:r w:rsidR="00932B39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свим другим надлежним установама културе. Такође похвалио је иницијативу за отварање регионалних центара за </w:t>
      </w:r>
      <w:r w:rsidR="00A844E5">
        <w:rPr>
          <w:rFonts w:ascii="Times New Roman" w:hAnsi="Times New Roman" w:cs="Times New Roman"/>
          <w:sz w:val="24"/>
          <w:szCs w:val="24"/>
          <w:lang w:val="sr-Cyrl-RS"/>
        </w:rPr>
        <w:t>стручне послове у области културе као и иницијативу за олакшавање запошљавања у установама културе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. Препозната је </w:t>
      </w:r>
      <w:r w:rsidR="0034025B">
        <w:rPr>
          <w:rFonts w:ascii="Times New Roman" w:hAnsi="Times New Roman" w:cs="Times New Roman"/>
          <w:sz w:val="24"/>
          <w:szCs w:val="24"/>
          <w:lang w:val="sr-Cyrl-RS"/>
        </w:rPr>
        <w:t>важност децентрализације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културе кроз програм </w:t>
      </w:r>
      <w:r w:rsidR="007271ED">
        <w:rPr>
          <w:rFonts w:ascii="Times New Roman" w:hAnsi="Times New Roman" w:cs="Times New Roman"/>
          <w:sz w:val="24"/>
          <w:szCs w:val="24"/>
          <w:lang w:val="sr-Cyrl-RS"/>
        </w:rPr>
        <w:t>„Г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>радови у фокусу</w:t>
      </w:r>
      <w:r w:rsidR="007271E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 који кроз 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 xml:space="preserve">е активно ради 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на регионалној заступљености свих крајева Србије. 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Предложио је да </w:t>
      </w:r>
      <w:r w:rsidR="0034025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>кроз П</w:t>
      </w:r>
      <w:r w:rsidR="0034025B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D0371C">
        <w:rPr>
          <w:rFonts w:ascii="Times New Roman" w:hAnsi="Times New Roman" w:cs="Times New Roman"/>
          <w:sz w:val="24"/>
          <w:szCs w:val="24"/>
          <w:lang w:val="sr-Cyrl-RS"/>
        </w:rPr>
        <w:t xml:space="preserve"> рада за наредну годину </w:t>
      </w:r>
      <w:r w:rsidR="00E84955">
        <w:rPr>
          <w:rFonts w:ascii="Times New Roman" w:hAnsi="Times New Roman" w:cs="Times New Roman"/>
          <w:sz w:val="24"/>
          <w:szCs w:val="24"/>
          <w:lang w:val="sr-Cyrl-RS"/>
        </w:rPr>
        <w:t>у фокус ставе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установе културе чији је оснивач јединица локалне самоуправе.</w:t>
      </w:r>
    </w:p>
    <w:p w:rsidR="00DD243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64FC">
        <w:rPr>
          <w:rFonts w:ascii="Times New Roman" w:hAnsi="Times New Roman" w:cs="Times New Roman"/>
          <w:sz w:val="24"/>
          <w:szCs w:val="24"/>
          <w:lang w:val="sr-Cyrl-RS"/>
        </w:rPr>
        <w:t xml:space="preserve">Такође </w:t>
      </w:r>
      <w:r w:rsidR="00340942">
        <w:rPr>
          <w:rFonts w:ascii="Times New Roman" w:hAnsi="Times New Roman" w:cs="Times New Roman"/>
          <w:sz w:val="24"/>
          <w:szCs w:val="24"/>
          <w:lang w:val="sr-Cyrl-RS"/>
        </w:rPr>
        <w:t>похв</w:t>
      </w:r>
      <w:r w:rsidR="00D7383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40942">
        <w:rPr>
          <w:rFonts w:ascii="Times New Roman" w:hAnsi="Times New Roman" w:cs="Times New Roman"/>
          <w:sz w:val="24"/>
          <w:szCs w:val="24"/>
          <w:lang w:val="sr-Cyrl-RS"/>
        </w:rPr>
        <w:t xml:space="preserve">лио је </w:t>
      </w:r>
      <w:r w:rsidR="00340942" w:rsidRPr="00EA1D59">
        <w:rPr>
          <w:rFonts w:ascii="Times New Roman" w:hAnsi="Times New Roman" w:cs="Times New Roman"/>
          <w:sz w:val="24"/>
          <w:szCs w:val="24"/>
          <w:lang w:val="sr-Cyrl-RS"/>
        </w:rPr>
        <w:t>општину Књ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>ажевац која седам пр</w:t>
      </w:r>
      <w:r w:rsidR="00340942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оцената свог буџета опредељује 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>за установе културе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и за манифестације из области културе. </w:t>
      </w:r>
      <w:r w:rsidR="00AD61AF" w:rsidRPr="00EA1D59">
        <w:rPr>
          <w:rFonts w:ascii="Times New Roman" w:hAnsi="Times New Roman" w:cs="Times New Roman"/>
          <w:sz w:val="24"/>
          <w:szCs w:val="24"/>
          <w:lang w:val="sr-Cyrl-RS"/>
        </w:rPr>
        <w:t>Најавио је да ће се општина Књ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ажевац обратити </w:t>
      </w:r>
      <w:r w:rsidR="00D73837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културе 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>са иницијативом за оснивање легата Драгославу Живковићу,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додао је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094A79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урађен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целокупан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 </w:t>
      </w:r>
      <w:r w:rsidR="00094A79" w:rsidRPr="00EA1D59">
        <w:rPr>
          <w:rFonts w:ascii="Times New Roman" w:hAnsi="Times New Roman" w:cs="Times New Roman"/>
          <w:sz w:val="24"/>
          <w:szCs w:val="24"/>
          <w:lang w:val="sr-Cyrl-RS"/>
        </w:rPr>
        <w:t>као и да је</w:t>
      </w:r>
      <w:r w:rsidR="00E84955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прикупљена 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>сва потребна д</w:t>
      </w:r>
      <w:r w:rsidR="00334B8F">
        <w:rPr>
          <w:rFonts w:ascii="Times New Roman" w:hAnsi="Times New Roman" w:cs="Times New Roman"/>
          <w:sz w:val="24"/>
          <w:szCs w:val="24"/>
          <w:lang w:val="sr-Cyrl-RS"/>
        </w:rPr>
        <w:t>окументац</w:t>
      </w:r>
      <w:r w:rsidR="006D4F26" w:rsidRPr="00EA1D59">
        <w:rPr>
          <w:rFonts w:ascii="Times New Roman" w:hAnsi="Times New Roman" w:cs="Times New Roman"/>
          <w:sz w:val="24"/>
          <w:szCs w:val="24"/>
          <w:lang w:val="sr-Cyrl-RS"/>
        </w:rPr>
        <w:t>ија ради стручне и</w:t>
      </w:r>
      <w:r w:rsidR="00525D60" w:rsidRPr="00EA1D59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финансијске помоћи за реализацију истог.</w:t>
      </w:r>
    </w:p>
    <w:p w:rsidR="005D0B7D" w:rsidRPr="005D0B7D" w:rsidRDefault="005D0B7D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DE" w:rsidRPr="00594ADE" w:rsidRDefault="00DD243D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Наташа Јовановић </w:t>
      </w:r>
      <w:r w:rsidR="00B94728" w:rsidRPr="00AF4489">
        <w:rPr>
          <w:rFonts w:ascii="Times New Roman" w:hAnsi="Times New Roman" w:cs="Times New Roman"/>
          <w:sz w:val="24"/>
          <w:szCs w:val="24"/>
          <w:lang w:val="sr-Cyrl-RS"/>
        </w:rPr>
        <w:t>навела</w:t>
      </w:r>
      <w:r w:rsidR="000A22AF">
        <w:rPr>
          <w:rFonts w:ascii="Times New Roman" w:hAnsi="Times New Roman" w:cs="Times New Roman"/>
          <w:sz w:val="24"/>
          <w:szCs w:val="24"/>
          <w:lang w:val="sr-Cyrl-RS"/>
        </w:rPr>
        <w:t xml:space="preserve"> је да када је пројекат</w:t>
      </w:r>
      <w:r w:rsidR="00B94728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A1D5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94728" w:rsidRPr="00AF4489">
        <w:rPr>
          <w:rFonts w:ascii="Times New Roman" w:hAnsi="Times New Roman" w:cs="Times New Roman"/>
          <w:sz w:val="24"/>
          <w:szCs w:val="24"/>
          <w:lang w:val="sr-Cyrl-RS"/>
        </w:rPr>
        <w:t>ана ћирилице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4293B">
        <w:rPr>
          <w:rFonts w:ascii="Times New Roman" w:hAnsi="Times New Roman" w:cs="Times New Roman"/>
          <w:sz w:val="24"/>
          <w:szCs w:val="24"/>
          <w:lang w:val="sr-Cyrl-RS"/>
        </w:rPr>
        <w:t xml:space="preserve"> у Бајиној Б</w:t>
      </w:r>
      <w:r w:rsidR="00B94728" w:rsidRPr="00AF4489">
        <w:rPr>
          <w:rFonts w:ascii="Times New Roman" w:hAnsi="Times New Roman" w:cs="Times New Roman"/>
          <w:sz w:val="24"/>
          <w:szCs w:val="24"/>
          <w:lang w:val="sr-Cyrl-RS"/>
        </w:rPr>
        <w:t>ашти п</w:t>
      </w:r>
      <w:r w:rsidR="004F1C85" w:rsidRPr="00AF4489">
        <w:rPr>
          <w:rFonts w:ascii="Times New Roman" w:hAnsi="Times New Roman" w:cs="Times New Roman"/>
          <w:sz w:val="24"/>
          <w:szCs w:val="24"/>
          <w:lang w:val="sr-Cyrl-RS"/>
        </w:rPr>
        <w:t>очео да се развија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4F5C5B">
        <w:rPr>
          <w:rFonts w:ascii="Times New Roman" w:hAnsi="Times New Roman" w:cs="Times New Roman"/>
          <w:sz w:val="24"/>
          <w:szCs w:val="24"/>
          <w:lang w:val="sr-Cyrl-RS"/>
        </w:rPr>
        <w:t>ожда нико није имао представу да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ће он напредовати до националног нивоа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9163D" w:rsidRPr="00CB361D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D00972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ED5A57" w:rsidRPr="00CB361D">
        <w:rPr>
          <w:rFonts w:ascii="Times New Roman" w:hAnsi="Times New Roman" w:cs="Times New Roman"/>
          <w:sz w:val="24"/>
          <w:szCs w:val="24"/>
          <w:lang w:val="sr-Cyrl-RS"/>
        </w:rPr>
        <w:t>овај пројекат прерастао</w:t>
      </w:r>
      <w:r w:rsidR="005005E7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у једну од највећих културних манифестација</w:t>
      </w:r>
      <w:r w:rsidR="00866C3F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у нашој земљи</w:t>
      </w:r>
      <w:r w:rsidR="00DC25AE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29B7" w:rsidRPr="00CB361D">
        <w:rPr>
          <w:rFonts w:ascii="Times New Roman" w:hAnsi="Times New Roman" w:cs="Times New Roman"/>
          <w:sz w:val="24"/>
          <w:szCs w:val="24"/>
          <w:lang w:val="sr-Cyrl-RS"/>
        </w:rPr>
        <w:t>са основним циљем неговања</w:t>
      </w:r>
      <w:r w:rsidR="00DC25AE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српско</w:t>
      </w:r>
      <w:r w:rsidR="009529B7" w:rsidRPr="00CB361D">
        <w:rPr>
          <w:rFonts w:ascii="Times New Roman" w:hAnsi="Times New Roman" w:cs="Times New Roman"/>
          <w:sz w:val="24"/>
          <w:szCs w:val="24"/>
          <w:lang w:val="sr-Cyrl-RS"/>
        </w:rPr>
        <w:t>г писма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9163D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такође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подсетила је да су монаси манастира Рача сачували ћирилицу, да су развили књижевно преписивачку школу </w:t>
      </w:r>
      <w:r w:rsidR="005E5869" w:rsidRPr="00CB361D">
        <w:rPr>
          <w:rFonts w:ascii="Times New Roman" w:hAnsi="Times New Roman" w:cs="Times New Roman"/>
          <w:sz w:val="24"/>
          <w:szCs w:val="24"/>
          <w:lang w:val="sr-Cyrl-RS"/>
        </w:rPr>
        <w:t>као и да је М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>ирославово јеванђеље управо чувано у овом манастиру</w:t>
      </w:r>
      <w:r w:rsidR="00DC25AE" w:rsidRPr="00CB361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2649" w:rsidRPr="00CB36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>Похвалила је и П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арк ћирилице који је основан у центру 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>Бајине Б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>ашт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>е. Такође подржала је оснивање М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>узеја ћирилице који мора им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ати национални карактер </w:t>
      </w:r>
      <w:r w:rsidR="00A04042" w:rsidRPr="00C36572">
        <w:rPr>
          <w:rFonts w:ascii="Times New Roman" w:hAnsi="Times New Roman" w:cs="Times New Roman"/>
          <w:sz w:val="24"/>
          <w:szCs w:val="24"/>
          <w:lang w:val="sr-Cyrl-RS"/>
        </w:rPr>
        <w:t>јер је очување</w:t>
      </w:r>
      <w:r w:rsidR="002C141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српског језика и ћириличног писма</w:t>
      </w:r>
      <w:r w:rsidR="00AF4489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од изузетне важности за нашу државу</w:t>
      </w:r>
      <w:r w:rsidR="00D069EE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="001A586F" w:rsidRPr="00C36572">
        <w:rPr>
          <w:rFonts w:ascii="Times New Roman" w:hAnsi="Times New Roman" w:cs="Times New Roman"/>
          <w:sz w:val="24"/>
          <w:szCs w:val="24"/>
          <w:lang w:val="sr-Cyrl-RS"/>
        </w:rPr>
        <w:t xml:space="preserve"> и национални идентитет</w:t>
      </w:r>
      <w:r w:rsidR="007059AE" w:rsidRPr="00C365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4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>Похвалила је рад на даљој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ревитали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>зацији М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>узеја жртава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геноцида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у Крагујевцу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истакавши да ће се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>сле више од педесет година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инсталира</w:t>
      </w:r>
      <w:r w:rsidR="002E29B5" w:rsidRPr="00594ADE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грејање, 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такође подсетила је да је 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град 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>Крагујевац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издво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>ио средства за обнову купола</w:t>
      </w:r>
      <w:r w:rsidR="00423D1E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 на згради музеја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D0B7D" w:rsidRDefault="00594ADE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AD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243D5" w:rsidRPr="00594ADE">
        <w:rPr>
          <w:rFonts w:ascii="Times New Roman" w:hAnsi="Times New Roman" w:cs="Times New Roman"/>
          <w:sz w:val="24"/>
          <w:szCs w:val="24"/>
          <w:lang w:val="sr-Cyrl-RS"/>
        </w:rPr>
        <w:t>На крају свог излагања нагласила је да л</w:t>
      </w:r>
      <w:r w:rsidR="007F0647" w:rsidRPr="00594ADE">
        <w:rPr>
          <w:rFonts w:ascii="Times New Roman" w:hAnsi="Times New Roman" w:cs="Times New Roman"/>
          <w:sz w:val="24"/>
          <w:szCs w:val="24"/>
          <w:lang w:val="sr-Cyrl-RS"/>
        </w:rPr>
        <w:t>окална самоуправа града Крагујевца стоји на располагању за сваки вид сарадње са Министарством културе и Владом Републике Србије.</w:t>
      </w:r>
    </w:p>
    <w:p w:rsidR="00B94728" w:rsidRDefault="007F0647" w:rsidP="005D0B7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A586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059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4489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C141F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4042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5AE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005E7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05BE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85" w:rsidRPr="00AF44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C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15CB" w:rsidRDefault="00B94728" w:rsidP="00446DCE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Небојша Бакарец 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>похвалило је Извештај Националног савета за културу на о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>снову кога се јасно види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 да На</w:t>
      </w:r>
      <w:r w:rsidR="00854E10">
        <w:rPr>
          <w:rFonts w:ascii="Times New Roman" w:hAnsi="Times New Roman" w:cs="Times New Roman"/>
          <w:sz w:val="24"/>
          <w:szCs w:val="24"/>
          <w:lang w:val="sr-Cyrl-RS"/>
        </w:rPr>
        <w:t xml:space="preserve">ционални савет за културу </w:t>
      </w:r>
      <w:r w:rsidR="00E241E2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 ради на спровођењу плана рада као и да се залаже за унапређивање рада установа културе кроз предлоге и сугестије које упућује надлежним институцијама.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4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2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A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1B1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A246A" w:rsidRDefault="00115794" w:rsidP="000F3DF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3DF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C23EDF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EDF" w:rsidRPr="00C23EDF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23EDF">
        <w:rPr>
          <w:rFonts w:ascii="Times New Roman" w:hAnsi="Times New Roman" w:cs="Times New Roman"/>
          <w:sz w:val="24"/>
          <w:szCs w:val="24"/>
          <w:lang w:val="sr-Cyrl-RS"/>
        </w:rPr>
        <w:t>десет „за“</w:t>
      </w:r>
      <w:r w:rsidR="00C23EDF" w:rsidRPr="00C23EDF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C23EDF"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E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Извештај</w:t>
      </w:r>
      <w:r w:rsidR="00C23ED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 раду Националног савета за културу </w:t>
      </w:r>
      <w:r w:rsidR="00C23ED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од 28. фебруара 2023.</w:t>
      </w:r>
      <w:r w:rsidR="00C23ED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23ED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године.</w:t>
      </w:r>
    </w:p>
    <w:p w:rsidR="000F3DF8" w:rsidRDefault="000F3DF8" w:rsidP="000F3DF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93B49" w:rsidRPr="00C93B49" w:rsidRDefault="00C93B49" w:rsidP="000F3DF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C84318" w:rsidRDefault="00446DCE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lastRenderedPageBreak/>
        <w:t>ДРУГ</w:t>
      </w:r>
      <w:r w:rsidR="00301467">
        <w:rPr>
          <w:rFonts w:ascii="Times New Roman" w:eastAsia="Calibri" w:hAnsi="Times New Roman" w:cs="Times New Roman"/>
          <w:noProof/>
          <w:sz w:val="24"/>
          <w:szCs w:val="24"/>
          <w:u w:val="single"/>
          <w:lang w:val="sr-Cyrl-RS"/>
        </w:rPr>
        <w:t>А ТАЧКА ДНЕВНОГ РЕДА:</w:t>
      </w:r>
      <w:r w:rsidR="0030146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Разматрање 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Предлога закона о измени и допуни Закона о култури (број 011-416/23 од 3. марта 2023.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године)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D52B8F"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који је поднела Влада, </w:t>
      </w:r>
      <w:r w:rsidR="00D52B8F"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начелу</w:t>
      </w:r>
    </w:p>
    <w:p w:rsidR="000A246A" w:rsidRDefault="00C84318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Заменик 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председника Одбора </w:t>
      </w:r>
      <w:r w:rsidR="00E175E6" w:rsidRPr="00E175E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је пре преласка на рад по утврђеном дневном реду обавестио да је Влада Републике Србије 3. марта 2023. године поднела Народној скупштини Предлог закона о измени и допуни Закона о култури.</w:t>
      </w:r>
    </w:p>
    <w:p w:rsidR="002520DF" w:rsidRDefault="00EA3B1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Миодраг Ивановић, државни секрета</w:t>
      </w:r>
      <w:r w:rsidR="0023041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="000A24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Министарства културе</w:t>
      </w:r>
      <w:r w:rsidR="006744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навео је да је предложеном измено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предвиђено да се у члану 1. 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Закона, 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Стратегија развоја културе уместо на десет доноси на период од пет година, затим у ч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лану 2. п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редвиђено је да статус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97142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из члана 21а) добије Задужбина Светог м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анастира Хиландар. 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Нагласио је да је уставни основ за доношење овог закона члан 97. тачка 10. према коме Република Србија уређује и обезбеђује између осталог </w:t>
      </w:r>
      <w:r w:rsidR="002520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систем у области културе.</w:t>
      </w:r>
      <w:r w:rsidR="002520D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BC71C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Такође п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редложеном изменом Закона о култури по којој се Стратегија развоја културе уместо на период од десет година доноси на период од пет година врши се усклађивање овог закона 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са Законо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 о планском систему Републике С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рбије одн</w:t>
      </w:r>
      <w:r w:rsidR="001501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осно са чланом 11. став 3. о</w:t>
      </w:r>
      <w:r w:rsidR="00D954C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вог закона којим је утврђено да се стратегија по правилу усваја за период од пет до седам година а остваривање њених циљева планира и прати посредством акционог плана за спровођење стратегије. </w:t>
      </w:r>
    </w:p>
    <w:p w:rsidR="00BC71C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Подсетио је да је ранијим изменама и допунама Закона о култури утврђено да Стратеги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ју развоја културе уместо Народне скупштине доноси Влада Р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епублике Србије. 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Такође и да одредбом члана 6. важећег З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акона о култури утврђен је општи интерес 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култури који према тачки 13. н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аведеног закона обухвата и програме и пројекте установа културе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удружења у култури и других субјеката у култури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који својим квалитетом доприносе развоју културе и уметности. Важећим чланом 21а Закона о култури пр</w:t>
      </w:r>
      <w:r w:rsidR="009D747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едвиђено је да сходно члану 6. тачка 13. н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аведеног закона, САНУ, Матица српска, Српска књижевна задруга, Културно просветна заједница Србије, Задужбина Илије М коларца, Вукова задужбина и Задужбина доситеја Обрадовића уживају посебну бригу. Наведеном законском одредбом издвојени су темељни и комплексни субјекти чији је допринос српској култури континуиран и оверен.</w:t>
      </w:r>
    </w:p>
    <w:p w:rsidR="002300D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Полазећи од значаја који Свети манастир Хиландар и Задужбина Светог манастира Хиландара имају за културу, историју и традицију српског народа, предлаже се да статус из члана 21а Закона о култури добије и 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Задужбина Светог манастира Хиландар.</w:t>
      </w:r>
    </w:p>
    <w:p w:rsidR="002300DD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Напоменуо је и то да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 складу 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</w:t>
      </w:r>
      <w:r w:rsidR="00334B8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чланом 6. став 2.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као</w:t>
      </w:r>
      <w:r w:rsidR="00A71FE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чланом 49. став 1. т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ачка 4) Уредбе о методологији управаљања јавним политикама, анализа ефеката јавних политика и прописа и садржају појединачних докумената јавних политика уз Предлог закона не треба да се приложи извештај о спроведеној анализи ефекта, с обзиром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то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да се 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овим актом врши усклађивање са З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аконом о планско</w:t>
      </w:r>
      <w:r w:rsidR="00391AE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 систему Републике Србије тј. са чланом 11. став 3. о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вог закона у коме је утврђено да се стратегија по правилу усваја за перио од пет до седам година.</w:t>
      </w:r>
    </w:p>
    <w:p w:rsidR="007E0230" w:rsidRDefault="00AE2EB4" w:rsidP="005D0B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На крају свог излагања додао је да су за спровођење овог акта средства обезбеђена Законом о бу</w:t>
      </w:r>
      <w:r w:rsidR="00F7016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џету Републике Србије за 2023. г</w:t>
      </w:r>
      <w:r w:rsidR="002300D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одину на разделу 29, Програму 1202 који се бави унапређењем система заштите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културног наслеђа, П/А 0005 – Обнова </w:t>
      </w:r>
      <w:r w:rsidR="004245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и заштит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="004245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Манастира Хиладар, апропријацији економске класификације 481</w:t>
      </w:r>
      <w:r w:rsidR="004122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- дотације невладиним организацијама у износу од 13 милиона динара док ће средства за 2024. И 2025. Бити планирана у процесу припреме буџета</w:t>
      </w:r>
      <w:r w:rsidR="00E823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222149" w:rsidRPr="00E1229C" w:rsidRDefault="007E0230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ab/>
        <w:t>Небојша Бакарец</w:t>
      </w:r>
      <w:r w:rsidR="00215486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истакао је значај предложених измена Закона о култури које ће омогућити боље и оперативније праћење као </w:t>
      </w:r>
      <w:r w:rsidR="00CB236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 кориговање спровођења циљева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који су дефинисани Стратегијом развоја културе. Такође</w:t>
      </w:r>
      <w:r w:rsidR="00CB236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B099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посебно је поздравио измену која дефинише да статус из члана 21а) добије Задужбина светог Манастира Хиландар сходно значају који овај манасти</w:t>
      </w:r>
      <w:r w:rsidR="00E1229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 има за српски народ и државу.</w:t>
      </w:r>
    </w:p>
    <w:p w:rsidR="006A0023" w:rsidRDefault="00222149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  <w:t>Наташа Јовановић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подсетила је на усвојени Закон о Хиландару 2021.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године, који је претходио овој предложеној измени закона. 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Подсетила је да је те године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опредељено 360 милиона за обнову манастира Хиландар који је центар српске духовности. 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Такође да о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 времена краља Милутина није реконструисан главни храм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манастира као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то ће се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исти обновити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</w:t>
      </w:r>
      <w:r w:rsidR="00FE457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скоријој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будућности. Похвалила је рад министарства</w:t>
      </w:r>
      <w:r w:rsidR="00F7204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Културе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Владе Републике Србије истичући да је коначно препозната важност Светог манастира Хиландар за оч</w:t>
      </w:r>
      <w:r w:rsidR="00F7204C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ување нашег националног идентита.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На крају свог излагања додала је да ће гласати за</w:t>
      </w:r>
      <w:r w:rsidR="00185A7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предложену</w:t>
      </w:r>
      <w:r w:rsidR="006A002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измену закона.    </w:t>
      </w:r>
      <w:r w:rsidR="007E02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D60CB9" w:rsidRDefault="006A0023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  <w:t>Душан Марић</w:t>
      </w:r>
      <w:r w:rsidR="007E023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подсетио је да је З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аконом 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 к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ултури прописано да држава води посебну бригу о 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САНУ, Матици српској, Српској књижевној задрузи, Културно просветној заједници Србије, Задужбини</w:t>
      </w:r>
      <w:r w:rsidR="00EC129E" w:rsidRP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Илије М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 коларца, Вуковој задужбини и Задужбини Д</w:t>
      </w:r>
      <w:r w:rsidR="00EC129E" w:rsidRP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оситеја Обрадовића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као и да</w:t>
      </w:r>
      <w:r w:rsidR="00EC129E" w:rsidRP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ће се предложеном изменом закона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додати и Свети манастир Хиландар што сматра веома важним. 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Истакао је да се ради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 наставку једне </w:t>
      </w:r>
      <w:r w:rsidR="009D73D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свеобухватне 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националн</w:t>
      </w:r>
      <w:r w:rsidR="003543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 политике коју спроводи Влада Р</w:t>
      </w:r>
      <w:r w:rsidR="00EC12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епублике Србије. Подсетио је да је захваљујући донацији Републике Србије већ следеће године бити саниране све последице пожара који је захватио Свети манастир Хиландар 2004. године.</w:t>
      </w:r>
      <w:r w:rsidR="00BF2E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60CB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 крају свог излагања навео је да ће подржати измене Закона о култури које су на дневном реду ове седнице. </w:t>
      </w:r>
    </w:p>
    <w:p w:rsidR="00E57B48" w:rsidRDefault="00117870" w:rsidP="00D52B8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</w:r>
      <w:r w:rsidR="00F9062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Дуња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Симоновић </w:t>
      </w:r>
      <w:r w:rsidR="00EB7AA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Братић 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похвалила ј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 предложену измену Закона о култури и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сти</w:t>
      </w:r>
      <w:r w:rsidR="009936C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ч</w:t>
      </w:r>
      <w:r w:rsidR="002A1B2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ући значај Светог манастира Х</w:t>
      </w:r>
      <w:r w:rsidR="00652FE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иландар за целокупан српски народ. </w:t>
      </w:r>
      <w:r w:rsidR="00BC71C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1C6F12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A335D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</w:t>
      </w:r>
      <w:r w:rsidR="003A21E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263920" w:rsidRDefault="00263920" w:rsidP="0026392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 једногласно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3ED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десет „за“</w:t>
      </w:r>
      <w:r w:rsidRPr="00C23EDF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536602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предложи Народној скупштини да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Предлог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закона о 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ени и допуни Закона о култури,</w:t>
      </w:r>
      <w:r w:rsidRPr="00D33561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који је поднела Влада, </w:t>
      </w:r>
      <w:r w:rsidRPr="00D3356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 начелу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</w:p>
    <w:p w:rsidR="006C6F4D" w:rsidRPr="00E1229C" w:rsidRDefault="00EA41BA" w:rsidP="00D3356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ab/>
        <w:t>Одбор је, једногласно (десет „за“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усвојио предлог да се </w:t>
      </w:r>
      <w:r w:rsidR="00416170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за известиоца Одбора на седници 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Народне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скупштине одреди Небојша Бакарец, заменик председника</w:t>
      </w:r>
      <w:r w:rsidRPr="00EA41BA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Одбора.</w:t>
      </w:r>
    </w:p>
    <w:p w:rsidR="007C2F44" w:rsidRDefault="007C2F44" w:rsidP="00E1229C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602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13,10 часова.</w:t>
      </w:r>
    </w:p>
    <w:p w:rsidR="00E1229C" w:rsidRPr="00E1229C" w:rsidRDefault="00E1229C" w:rsidP="00E1229C">
      <w:pPr>
        <w:spacing w:after="480"/>
        <w:ind w:right="-4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Pr="00E1229C" w:rsidRDefault="007C2F44" w:rsidP="007C2F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C2F44" w:rsidRPr="00536602" w:rsidRDefault="007C2F44" w:rsidP="007C2F44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ЗАМЕНИК 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ПРЕДСЕДНИК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А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7C2F44" w:rsidRPr="00536602" w:rsidRDefault="007C2F44" w:rsidP="007C2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6602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Дана Гак                                                                          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</w:t>
      </w:r>
      <w:r w:rsidR="00E57B4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Небојша Бакарец</w:t>
      </w:r>
    </w:p>
    <w:p w:rsidR="005D3071" w:rsidRDefault="005D3071"/>
    <w:sectPr w:rsidR="005D3071" w:rsidSect="005175AE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5C" w:rsidRDefault="00920C5C">
      <w:pPr>
        <w:spacing w:after="0" w:line="240" w:lineRule="auto"/>
      </w:pPr>
      <w:r>
        <w:separator/>
      </w:r>
    </w:p>
  </w:endnote>
  <w:endnote w:type="continuationSeparator" w:id="0">
    <w:p w:rsidR="00920C5C" w:rsidRDefault="0092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9251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10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250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5C" w:rsidRDefault="00920C5C">
      <w:pPr>
        <w:spacing w:after="0" w:line="240" w:lineRule="auto"/>
      </w:pPr>
      <w:r>
        <w:separator/>
      </w:r>
    </w:p>
  </w:footnote>
  <w:footnote w:type="continuationSeparator" w:id="0">
    <w:p w:rsidR="00920C5C" w:rsidRDefault="00920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34"/>
    <w:rsid w:val="00027165"/>
    <w:rsid w:val="00094A79"/>
    <w:rsid w:val="000A22AF"/>
    <w:rsid w:val="000A246A"/>
    <w:rsid w:val="000A4871"/>
    <w:rsid w:val="000C0331"/>
    <w:rsid w:val="000D5BB7"/>
    <w:rsid w:val="000F3DF8"/>
    <w:rsid w:val="001034B1"/>
    <w:rsid w:val="001151F0"/>
    <w:rsid w:val="00115794"/>
    <w:rsid w:val="00117870"/>
    <w:rsid w:val="00150189"/>
    <w:rsid w:val="001605BE"/>
    <w:rsid w:val="00176B76"/>
    <w:rsid w:val="00185A7B"/>
    <w:rsid w:val="00194FE4"/>
    <w:rsid w:val="001A586F"/>
    <w:rsid w:val="001C6F12"/>
    <w:rsid w:val="001F0B44"/>
    <w:rsid w:val="00215486"/>
    <w:rsid w:val="00222149"/>
    <w:rsid w:val="002300DD"/>
    <w:rsid w:val="00230414"/>
    <w:rsid w:val="00250109"/>
    <w:rsid w:val="002520DF"/>
    <w:rsid w:val="002546B2"/>
    <w:rsid w:val="00263920"/>
    <w:rsid w:val="0028099F"/>
    <w:rsid w:val="00280CB5"/>
    <w:rsid w:val="00281B1C"/>
    <w:rsid w:val="00293B92"/>
    <w:rsid w:val="002A1B27"/>
    <w:rsid w:val="002A5B9A"/>
    <w:rsid w:val="002B04F7"/>
    <w:rsid w:val="002C141F"/>
    <w:rsid w:val="002E29B5"/>
    <w:rsid w:val="002F2CD5"/>
    <w:rsid w:val="002F45EC"/>
    <w:rsid w:val="00301467"/>
    <w:rsid w:val="00314CCB"/>
    <w:rsid w:val="00322300"/>
    <w:rsid w:val="00323A5D"/>
    <w:rsid w:val="00334B8F"/>
    <w:rsid w:val="0034025B"/>
    <w:rsid w:val="00340942"/>
    <w:rsid w:val="00342632"/>
    <w:rsid w:val="0035432E"/>
    <w:rsid w:val="003642AB"/>
    <w:rsid w:val="003713B7"/>
    <w:rsid w:val="00391AEF"/>
    <w:rsid w:val="0039425B"/>
    <w:rsid w:val="00397034"/>
    <w:rsid w:val="00397729"/>
    <w:rsid w:val="003A21E9"/>
    <w:rsid w:val="003E3D51"/>
    <w:rsid w:val="003F43F3"/>
    <w:rsid w:val="0041222D"/>
    <w:rsid w:val="00416170"/>
    <w:rsid w:val="00423D1E"/>
    <w:rsid w:val="00424006"/>
    <w:rsid w:val="00424590"/>
    <w:rsid w:val="00446DCE"/>
    <w:rsid w:val="00454ABD"/>
    <w:rsid w:val="00496824"/>
    <w:rsid w:val="004A7470"/>
    <w:rsid w:val="004D5368"/>
    <w:rsid w:val="004E2B5E"/>
    <w:rsid w:val="004F1C85"/>
    <w:rsid w:val="004F5C5B"/>
    <w:rsid w:val="005005E7"/>
    <w:rsid w:val="00525D60"/>
    <w:rsid w:val="005311F3"/>
    <w:rsid w:val="005344F8"/>
    <w:rsid w:val="00537ED4"/>
    <w:rsid w:val="00573B7E"/>
    <w:rsid w:val="005764FC"/>
    <w:rsid w:val="00594ADE"/>
    <w:rsid w:val="00596375"/>
    <w:rsid w:val="005B116A"/>
    <w:rsid w:val="005C15CB"/>
    <w:rsid w:val="005C686A"/>
    <w:rsid w:val="005D023B"/>
    <w:rsid w:val="005D0B7D"/>
    <w:rsid w:val="005D3071"/>
    <w:rsid w:val="005D3C64"/>
    <w:rsid w:val="005E5869"/>
    <w:rsid w:val="005F33EC"/>
    <w:rsid w:val="005F5809"/>
    <w:rsid w:val="00616EE4"/>
    <w:rsid w:val="006243D5"/>
    <w:rsid w:val="00652FE2"/>
    <w:rsid w:val="0066545C"/>
    <w:rsid w:val="006721A5"/>
    <w:rsid w:val="0067448F"/>
    <w:rsid w:val="0068243B"/>
    <w:rsid w:val="006A0023"/>
    <w:rsid w:val="006A5EAF"/>
    <w:rsid w:val="006B0990"/>
    <w:rsid w:val="006C6F4D"/>
    <w:rsid w:val="006D4F26"/>
    <w:rsid w:val="006F093B"/>
    <w:rsid w:val="007059AE"/>
    <w:rsid w:val="007271ED"/>
    <w:rsid w:val="00735BF8"/>
    <w:rsid w:val="0074632F"/>
    <w:rsid w:val="00756EA3"/>
    <w:rsid w:val="00782329"/>
    <w:rsid w:val="007C2F44"/>
    <w:rsid w:val="007C6A4B"/>
    <w:rsid w:val="007E0230"/>
    <w:rsid w:val="007F0647"/>
    <w:rsid w:val="00804009"/>
    <w:rsid w:val="00847D32"/>
    <w:rsid w:val="00854E10"/>
    <w:rsid w:val="00866C3F"/>
    <w:rsid w:val="008730A7"/>
    <w:rsid w:val="00874149"/>
    <w:rsid w:val="0088400B"/>
    <w:rsid w:val="008C0031"/>
    <w:rsid w:val="008D2C9D"/>
    <w:rsid w:val="00920C5C"/>
    <w:rsid w:val="009217EE"/>
    <w:rsid w:val="00925113"/>
    <w:rsid w:val="00932B39"/>
    <w:rsid w:val="009529B7"/>
    <w:rsid w:val="0097142B"/>
    <w:rsid w:val="00972DDE"/>
    <w:rsid w:val="0098094B"/>
    <w:rsid w:val="009936C8"/>
    <w:rsid w:val="009D73D0"/>
    <w:rsid w:val="009D7478"/>
    <w:rsid w:val="009E31AD"/>
    <w:rsid w:val="00A04042"/>
    <w:rsid w:val="00A05A29"/>
    <w:rsid w:val="00A063A6"/>
    <w:rsid w:val="00A335D9"/>
    <w:rsid w:val="00A33BCD"/>
    <w:rsid w:val="00A4095F"/>
    <w:rsid w:val="00A71FE5"/>
    <w:rsid w:val="00A82649"/>
    <w:rsid w:val="00A844E5"/>
    <w:rsid w:val="00AD61AF"/>
    <w:rsid w:val="00AE2EB4"/>
    <w:rsid w:val="00AF4489"/>
    <w:rsid w:val="00B01157"/>
    <w:rsid w:val="00B15AAB"/>
    <w:rsid w:val="00B45E05"/>
    <w:rsid w:val="00B629AC"/>
    <w:rsid w:val="00B94728"/>
    <w:rsid w:val="00BC2426"/>
    <w:rsid w:val="00BC4BF7"/>
    <w:rsid w:val="00BC71CD"/>
    <w:rsid w:val="00BF2EFD"/>
    <w:rsid w:val="00C06FAD"/>
    <w:rsid w:val="00C073EB"/>
    <w:rsid w:val="00C23EDF"/>
    <w:rsid w:val="00C36572"/>
    <w:rsid w:val="00C70BA5"/>
    <w:rsid w:val="00C76410"/>
    <w:rsid w:val="00C80295"/>
    <w:rsid w:val="00C84318"/>
    <w:rsid w:val="00C90BBB"/>
    <w:rsid w:val="00C93B49"/>
    <w:rsid w:val="00CB2363"/>
    <w:rsid w:val="00CB361D"/>
    <w:rsid w:val="00D00972"/>
    <w:rsid w:val="00D0371C"/>
    <w:rsid w:val="00D069EE"/>
    <w:rsid w:val="00D17335"/>
    <w:rsid w:val="00D2711C"/>
    <w:rsid w:val="00D33561"/>
    <w:rsid w:val="00D52B8F"/>
    <w:rsid w:val="00D60CB9"/>
    <w:rsid w:val="00D6756F"/>
    <w:rsid w:val="00D73837"/>
    <w:rsid w:val="00D81530"/>
    <w:rsid w:val="00D954CF"/>
    <w:rsid w:val="00DA4901"/>
    <w:rsid w:val="00DC25AE"/>
    <w:rsid w:val="00DD243D"/>
    <w:rsid w:val="00DE007A"/>
    <w:rsid w:val="00E1229C"/>
    <w:rsid w:val="00E175E6"/>
    <w:rsid w:val="00E23D0C"/>
    <w:rsid w:val="00E241E2"/>
    <w:rsid w:val="00E31C7D"/>
    <w:rsid w:val="00E32A0A"/>
    <w:rsid w:val="00E52C09"/>
    <w:rsid w:val="00E56565"/>
    <w:rsid w:val="00E57B48"/>
    <w:rsid w:val="00E8237E"/>
    <w:rsid w:val="00E84955"/>
    <w:rsid w:val="00E94DC0"/>
    <w:rsid w:val="00EA1D59"/>
    <w:rsid w:val="00EA3B14"/>
    <w:rsid w:val="00EA41BA"/>
    <w:rsid w:val="00EB7AA0"/>
    <w:rsid w:val="00EC129E"/>
    <w:rsid w:val="00ED10B3"/>
    <w:rsid w:val="00ED4707"/>
    <w:rsid w:val="00ED5A57"/>
    <w:rsid w:val="00EE5D8E"/>
    <w:rsid w:val="00F04364"/>
    <w:rsid w:val="00F15284"/>
    <w:rsid w:val="00F2185A"/>
    <w:rsid w:val="00F4293B"/>
    <w:rsid w:val="00F55BF5"/>
    <w:rsid w:val="00F7016A"/>
    <w:rsid w:val="00F7204C"/>
    <w:rsid w:val="00F9062D"/>
    <w:rsid w:val="00F9163D"/>
    <w:rsid w:val="00FB4E30"/>
    <w:rsid w:val="00FC57DF"/>
    <w:rsid w:val="00FD1A80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F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4"/>
  </w:style>
  <w:style w:type="paragraph" w:styleId="BalloonText">
    <w:name w:val="Balloon Text"/>
    <w:basedOn w:val="Normal"/>
    <w:link w:val="BalloonTextChar"/>
    <w:uiPriority w:val="99"/>
    <w:semiHidden/>
    <w:unhideWhenUsed/>
    <w:rsid w:val="002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F4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C2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4"/>
  </w:style>
  <w:style w:type="paragraph" w:styleId="BalloonText">
    <w:name w:val="Balloon Text"/>
    <w:basedOn w:val="Normal"/>
    <w:link w:val="BalloonTextChar"/>
    <w:uiPriority w:val="99"/>
    <w:semiHidden/>
    <w:unhideWhenUsed/>
    <w:rsid w:val="0025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Dana Gak</cp:lastModifiedBy>
  <cp:revision>208</cp:revision>
  <cp:lastPrinted>2023-05-17T06:11:00Z</cp:lastPrinted>
  <dcterms:created xsi:type="dcterms:W3CDTF">2023-04-19T10:37:00Z</dcterms:created>
  <dcterms:modified xsi:type="dcterms:W3CDTF">2023-05-17T06:14:00Z</dcterms:modified>
</cp:coreProperties>
</file>